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MM Druk Serwis odświeża wizerunek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Proces wdrażania rebrandingu marki MMDS właśnie się zakończył. Punktem wyjścia do przeprowadzonych zmian było wyłonienie w strukturze firmy trzeciego działu; obok MMDS Print Management oraz MMDS Machines powstał MMDS Consumables, dostarczający materiały poligraficzne do druku offsetowego.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Wygenerowaliśmy mocne i słabe strony naszej firmy. Wzmocniliśmy atuty, wskazaliśmy działania naprawcze - w efekcie zmodyfikowaliśmy strategię spółki. Pochyliliśmy się nad tym, co jest najważniejsze dla naszych klientów i po przeprowadzeniu analizy wiemy, że jest to doradztwo, pomoc w wyborze i w efekcie dostarczenie optymalnych rozwiązań w zakresie poligrafii</w:t>
      </w:r>
      <w:r>
        <w:rPr>
          <w:rFonts w:ascii="calibri" w:hAnsi="calibri" w:eastAsia="calibri" w:cs="calibri"/>
          <w:sz w:val="24"/>
          <w:szCs w:val="24"/>
        </w:rPr>
        <w:t xml:space="preserve"> – mówi Tomasz Marczewski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MMDS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Wewnętrzna ewolucja stała się motorem napędowym do kolejnego etapu, czyli odświeżenia systemu identyfikacji wizualnej. Logo zostało poddane liftingowi, dzięki czemu osiągnęliśmy nowoczesną lekkość we wszystkich elementach graficznych. Każdy z działów MMDS otrzymał własną dedykowaną stronę internetową, dodatkowo powstała wspólna strona korporacyjna, połączona z profilami w mediach społecznościowych, co umożliwia wielotorową komunikację z otoczeniem. W ten etap zmian wpisuje się też nowo powstałe wirtualne biuro prasowe, w którym dostępne są także wiadomości eksperckie z branży poligraficznej. W te działania wpisuje się szereg szkoleń, dedykowanych bezpośrednim potrzebom pracowników MMDS.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Zwróciliśmy uwagę na podniesienie umiejętności sprzedażowych, zwiększenie kompetencji komunikacyjnych, a w najogólniejszym kontekście na współpracę pomiędzy działami. Warsztaty dedykowane kadrze managerskiej dotyczyły zarządzania zmianą, w ich trakcie wzmocniona została wiedza w zakresie procesów zarządzania, motywacji czy planów rozwojowych organizacji. Natomiast warsztaty dla działów handlowych dotyczyły optymalizacji procesów i standardów działania w kontekście metod wdrażania pomysłów, wymiany poglądów czy stylów negocjacyjnych,</w:t>
      </w:r>
      <w:r>
        <w:rPr>
          <w:rFonts w:ascii="calibri" w:hAnsi="calibri" w:eastAsia="calibri" w:cs="calibri"/>
          <w:sz w:val="24"/>
          <w:szCs w:val="24"/>
        </w:rPr>
        <w:t xml:space="preserve"> tłumaczy Joanna Marczewska z MMDS.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Przydatne linki: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 MM Druk Serwis: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www.mmds.pl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 społecznościowe: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www.linkedin.com/company/m-m-druk-serwis/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www.goldenline.pl/firma/m-m-druk-serwis/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https://www.facebook.com/M.M.DrukSerwis/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int.mmds.pl/" TargetMode="External"/><Relationship Id="rId8" Type="http://schemas.openxmlformats.org/officeDocument/2006/relationships/hyperlink" Target="http://www.mmds.pl" TargetMode="External"/><Relationship Id="rId9" Type="http://schemas.openxmlformats.org/officeDocument/2006/relationships/hyperlink" Target="http://www.linkedin.com/company/m-m-druk-serwis/" TargetMode="External"/><Relationship Id="rId10" Type="http://schemas.openxmlformats.org/officeDocument/2006/relationships/hyperlink" Target="http://www.goldenline.pl/firma/m-m-druk-serwis/" TargetMode="External"/><Relationship Id="rId11" Type="http://schemas.openxmlformats.org/officeDocument/2006/relationships/hyperlink" Target="https://www.facebook.com/M.M.DrukSerwi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2026-07-25T15:57:35+02:00</dcterms:created>
  <dcterms:modified xsi:type="dcterms:W3CDTF">2026-07-25T15:57:35+02:00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