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MM Druk Serwis odświeża wizerunek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Proces wdrażania rebrandingu marki MMDS właśnie się zakończył. Punktem wyjścia do przeprowadzonych zmian było wyłonienie w strukturze firmy trzeciego działu; obok MMDS Print Management oraz MMDS Machines powstał MMDS Consumables, dostarczający materiały poligraficzne do druku offsetowego.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Wygenerowaliśmy mocne i słabe strony naszej firmy. Wzmocniliśmy atuty, wskazaliśmy działania naprawcze - w efekcie zmodyfikowaliśmy strategię spółki. Pochyliliśmy się nad tym, co jest najważniejsze dla naszych klientów i po przeprowadzeniu analizy wiemy, że jest to doradztwo, pomoc w wyborze i w efekcie dostarczenie optymalnych rozwiązań w zakresie poligrafii</w:t>
      </w:r>
      <w:r>
        <w:rPr>
          <w:rFonts w:ascii="calibri" w:hAnsi="calibri" w:eastAsia="calibri" w:cs="calibri"/>
          <w:sz w:val="24"/>
          <w:szCs w:val="24"/>
        </w:rPr>
        <w:t xml:space="preserve"> – mówi Tomasz Marczewski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MMDS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Wewnętrzna ewolucja stała się motorem napędowym do kolejnego etapu, czyli odświeżenia systemu identyfikacji wizualnej. Logo zostało poddane liftingowi, dzięki czemu osiągnęliśmy nowoczesną lekkość we wszystkich elementach graficznych. Każdy z działów MMDS otrzymał własną dedykowaną stronę internetową, dodatkowo powstała wspólna strona korporacyjna, połączona z profilami w mediach społecznościowych, co umożliwia wielotorową komunikację z otoczeniem. W ten etap zmian wpisuje się też nowo powstałe wirtualne biuro prasowe, w którym dostępne są także wiadomości eksperckie z branży poligraficznej. W te działania wpisuje się szereg szkoleń, dedykowanych bezpośrednim potrzebom pracowników MMDS.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Zwróciliśmy uwagę na podniesienie umiejętności sprzedażowych, zwiększenie kompetencji komunikacyjnych, a w najogólniejszym kontekście na współpracę pomiędzy działami. Warsztaty dedykowane kadrze managerskiej dotyczyły zarządzania zmianą, w ich trakcie wzmocniona została wiedza w zakresie procesów zarządzania, motywacji czy planów rozwojowych organizacji. Natomiast warsztaty dla działów handlowych dotyczyły optymalizacji procesów i standardów działania w kontekście metod wdrażania pomysłów, wymiany poglądów czy stylów negocjacyjnych,</w:t>
      </w:r>
      <w:r>
        <w:rPr>
          <w:rFonts w:ascii="calibri" w:hAnsi="calibri" w:eastAsia="calibri" w:cs="calibri"/>
          <w:sz w:val="24"/>
          <w:szCs w:val="24"/>
        </w:rPr>
        <w:t xml:space="preserve"> tłumaczy Joanna Marczewska z MMDS.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Przydatne linki: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 MM Druk Serwis: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www.mmds.pl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społecznościowe: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www.linkedin.com/company/m-m-druk-serwis/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www.goldenline.pl/firma/m-m-druk-serwis/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https://www.facebook.com/M.M.DrukSerwis/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int.mmds.pl/" TargetMode="External"/><Relationship Id="rId8" Type="http://schemas.openxmlformats.org/officeDocument/2006/relationships/hyperlink" Target="http://www.mmds.pl" TargetMode="External"/><Relationship Id="rId9" Type="http://schemas.openxmlformats.org/officeDocument/2006/relationships/hyperlink" Target="http://www.linkedin.com/company/m-m-druk-serwis/" TargetMode="External"/><Relationship Id="rId10" Type="http://schemas.openxmlformats.org/officeDocument/2006/relationships/hyperlink" Target="http://www.goldenline.pl/firma/m-m-druk-serwis/" TargetMode="External"/><Relationship Id="rId11" Type="http://schemas.openxmlformats.org/officeDocument/2006/relationships/hyperlink" Target="https://www.facebook.com/M.M.DrukSerw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2024-05-04T18:08:48+02:00</dcterms:created>
  <dcterms:modified xsi:type="dcterms:W3CDTF">2024-05-04T18:08:48+02:00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